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7E" w:rsidRPr="00C40BEC" w:rsidRDefault="007D007E" w:rsidP="007D00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 Муниципального образовательного учреждения</w:t>
      </w:r>
    </w:p>
    <w:p w:rsidR="007D007E" w:rsidRPr="00C40BEC" w:rsidRDefault="007D007E" w:rsidP="007D00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сада с. </w:t>
      </w:r>
      <w:proofErr w:type="spellStart"/>
      <w:r w:rsidRPr="00C4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Пушанина</w:t>
      </w:r>
      <w:proofErr w:type="spellEnd"/>
      <w:r w:rsidRPr="00C4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4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Верхние Поляны</w:t>
      </w:r>
    </w:p>
    <w:p w:rsidR="007D007E" w:rsidRPr="00C40BEC" w:rsidRDefault="007D007E" w:rsidP="007D00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Белинского района Пензенской области</w:t>
      </w:r>
    </w:p>
    <w:p w:rsidR="007D007E" w:rsidRDefault="007D007E" w:rsidP="007D007E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rStyle w:val="a4"/>
          <w:rFonts w:ascii="Arial" w:hAnsi="Arial" w:cs="Arial"/>
          <w:color w:val="000000"/>
          <w:sz w:val="19"/>
          <w:szCs w:val="19"/>
        </w:rPr>
      </w:pPr>
    </w:p>
    <w:p w:rsidR="007D007E" w:rsidRDefault="007D007E" w:rsidP="007D007E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rStyle w:val="a4"/>
          <w:rFonts w:ascii="Arial" w:hAnsi="Arial" w:cs="Arial"/>
          <w:color w:val="000000"/>
          <w:sz w:val="19"/>
          <w:szCs w:val="19"/>
        </w:rPr>
      </w:pPr>
    </w:p>
    <w:p w:rsidR="007D007E" w:rsidRDefault="007D007E" w:rsidP="007D007E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rStyle w:val="a4"/>
          <w:rFonts w:ascii="Arial" w:hAnsi="Arial" w:cs="Arial"/>
          <w:color w:val="000000"/>
          <w:sz w:val="19"/>
          <w:szCs w:val="19"/>
        </w:rPr>
      </w:pPr>
    </w:p>
    <w:p w:rsidR="0000785C" w:rsidRDefault="0000785C" w:rsidP="007D007E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rStyle w:val="a4"/>
          <w:rFonts w:ascii="Arial" w:hAnsi="Arial" w:cs="Arial"/>
          <w:color w:val="000000"/>
          <w:sz w:val="19"/>
          <w:szCs w:val="19"/>
        </w:rPr>
      </w:pPr>
    </w:p>
    <w:p w:rsidR="0000785C" w:rsidRDefault="0000785C" w:rsidP="007D007E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rStyle w:val="a4"/>
          <w:rFonts w:ascii="Arial" w:hAnsi="Arial" w:cs="Arial"/>
          <w:color w:val="000000"/>
          <w:sz w:val="19"/>
          <w:szCs w:val="19"/>
        </w:rPr>
      </w:pPr>
    </w:p>
    <w:p w:rsidR="0000785C" w:rsidRDefault="0000785C" w:rsidP="007D007E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rStyle w:val="a4"/>
          <w:rFonts w:ascii="Arial" w:hAnsi="Arial" w:cs="Arial"/>
          <w:color w:val="000000"/>
          <w:sz w:val="19"/>
          <w:szCs w:val="19"/>
        </w:rPr>
      </w:pPr>
    </w:p>
    <w:p w:rsidR="0000785C" w:rsidRDefault="0000785C" w:rsidP="007D007E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rStyle w:val="a4"/>
          <w:rFonts w:ascii="Arial" w:hAnsi="Arial" w:cs="Arial"/>
          <w:color w:val="000000"/>
          <w:sz w:val="19"/>
          <w:szCs w:val="19"/>
        </w:rPr>
      </w:pPr>
    </w:p>
    <w:p w:rsidR="007D007E" w:rsidRDefault="007D007E" w:rsidP="007D007E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rStyle w:val="a4"/>
          <w:rFonts w:ascii="Arial" w:hAnsi="Arial" w:cs="Arial"/>
          <w:color w:val="000000"/>
          <w:sz w:val="19"/>
          <w:szCs w:val="19"/>
        </w:rPr>
      </w:pPr>
    </w:p>
    <w:p w:rsidR="007D007E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rStyle w:val="a4"/>
          <w:color w:val="000000"/>
          <w:sz w:val="44"/>
          <w:szCs w:val="44"/>
        </w:rPr>
      </w:pPr>
      <w:r w:rsidRPr="0000785C">
        <w:rPr>
          <w:rStyle w:val="a4"/>
          <w:color w:val="000000"/>
          <w:sz w:val="44"/>
          <w:szCs w:val="44"/>
        </w:rPr>
        <w:t xml:space="preserve">Консультация для родителей </w:t>
      </w:r>
    </w:p>
    <w:p w:rsidR="007D007E" w:rsidRPr="0000785C" w:rsidRDefault="0000785C" w:rsidP="007D007E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rStyle w:val="a4"/>
          <w:rFonts w:ascii="Comic Sans MS" w:hAnsi="Comic Sans MS" w:cs="Arial"/>
          <w:color w:val="365F91" w:themeColor="accent1" w:themeShade="BF"/>
          <w:sz w:val="72"/>
          <w:szCs w:val="72"/>
        </w:rPr>
      </w:pPr>
      <w:r w:rsidRPr="0000785C">
        <w:rPr>
          <w:rStyle w:val="a4"/>
          <w:rFonts w:ascii="Comic Sans MS" w:hAnsi="Comic Sans MS" w:cs="Arial"/>
          <w:color w:val="365F91" w:themeColor="accent1" w:themeShade="BF"/>
          <w:sz w:val="72"/>
          <w:szCs w:val="72"/>
        </w:rPr>
        <w:t>«</w:t>
      </w:r>
      <w:r w:rsidR="002F557C" w:rsidRPr="0000785C">
        <w:rPr>
          <w:rStyle w:val="a4"/>
          <w:rFonts w:ascii="Comic Sans MS" w:hAnsi="Comic Sans MS" w:cs="Arial"/>
          <w:color w:val="365F91" w:themeColor="accent1" w:themeShade="BF"/>
          <w:sz w:val="72"/>
          <w:szCs w:val="72"/>
        </w:rPr>
        <w:t>Роль подвижных игр в воспитании здорового ребенка»    </w:t>
      </w:r>
    </w:p>
    <w:p w:rsidR="007D007E" w:rsidRDefault="007D007E" w:rsidP="007D007E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rStyle w:val="a4"/>
          <w:rFonts w:ascii="Arial" w:hAnsi="Arial" w:cs="Arial"/>
          <w:color w:val="000000"/>
          <w:sz w:val="19"/>
          <w:szCs w:val="19"/>
        </w:rPr>
      </w:pPr>
    </w:p>
    <w:p w:rsidR="007D007E" w:rsidRDefault="007D007E" w:rsidP="007D007E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rStyle w:val="a4"/>
          <w:rFonts w:ascii="Arial" w:hAnsi="Arial" w:cs="Arial"/>
          <w:color w:val="000000"/>
          <w:sz w:val="19"/>
          <w:szCs w:val="19"/>
        </w:rPr>
      </w:pPr>
    </w:p>
    <w:p w:rsidR="007D007E" w:rsidRDefault="007D007E" w:rsidP="007D007E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rStyle w:val="a4"/>
          <w:rFonts w:ascii="Arial" w:hAnsi="Arial" w:cs="Arial"/>
          <w:color w:val="000000"/>
          <w:sz w:val="19"/>
          <w:szCs w:val="19"/>
        </w:rPr>
      </w:pPr>
    </w:p>
    <w:p w:rsidR="007D007E" w:rsidRDefault="007D007E" w:rsidP="007D007E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rStyle w:val="a4"/>
          <w:rFonts w:ascii="Arial" w:hAnsi="Arial" w:cs="Arial"/>
          <w:color w:val="000000"/>
          <w:sz w:val="19"/>
          <w:szCs w:val="19"/>
        </w:rPr>
      </w:pPr>
    </w:p>
    <w:p w:rsidR="007D007E" w:rsidRDefault="007D007E" w:rsidP="007D007E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rStyle w:val="a4"/>
          <w:rFonts w:ascii="Arial" w:hAnsi="Arial" w:cs="Arial"/>
          <w:color w:val="000000"/>
          <w:sz w:val="19"/>
          <w:szCs w:val="19"/>
        </w:rPr>
      </w:pPr>
    </w:p>
    <w:p w:rsidR="007D007E" w:rsidRDefault="007D007E" w:rsidP="007D007E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rStyle w:val="a4"/>
          <w:rFonts w:ascii="Arial" w:hAnsi="Arial" w:cs="Arial"/>
          <w:color w:val="000000"/>
          <w:sz w:val="19"/>
          <w:szCs w:val="19"/>
        </w:rPr>
      </w:pPr>
    </w:p>
    <w:p w:rsidR="007D007E" w:rsidRDefault="007D007E" w:rsidP="007D007E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rStyle w:val="a4"/>
          <w:rFonts w:ascii="Arial" w:hAnsi="Arial" w:cs="Arial"/>
          <w:color w:val="000000"/>
          <w:sz w:val="19"/>
          <w:szCs w:val="19"/>
        </w:rPr>
      </w:pPr>
    </w:p>
    <w:p w:rsidR="007D007E" w:rsidRDefault="007D007E" w:rsidP="007D007E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rStyle w:val="a4"/>
          <w:rFonts w:ascii="Arial" w:hAnsi="Arial" w:cs="Arial"/>
          <w:color w:val="000000"/>
          <w:sz w:val="19"/>
          <w:szCs w:val="19"/>
        </w:rPr>
      </w:pPr>
    </w:p>
    <w:p w:rsidR="007D007E" w:rsidRDefault="007D007E" w:rsidP="007D007E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rStyle w:val="a4"/>
          <w:rFonts w:ascii="Arial" w:hAnsi="Arial" w:cs="Arial"/>
          <w:color w:val="000000"/>
          <w:sz w:val="19"/>
          <w:szCs w:val="19"/>
        </w:rPr>
      </w:pPr>
    </w:p>
    <w:p w:rsidR="007D007E" w:rsidRDefault="002F557C" w:rsidP="007D00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19"/>
          <w:szCs w:val="19"/>
        </w:rPr>
        <w:t>  </w:t>
      </w:r>
      <w:r w:rsidR="007D007E" w:rsidRPr="00C40BEC">
        <w:rPr>
          <w:rFonts w:ascii="Times New Roman" w:hAnsi="Times New Roman" w:cs="Times New Roman"/>
          <w:sz w:val="28"/>
          <w:szCs w:val="28"/>
        </w:rPr>
        <w:t>Воспитатель: Е.В. Трубачёва</w:t>
      </w:r>
    </w:p>
    <w:p w:rsidR="007D007E" w:rsidRDefault="007D007E" w:rsidP="007D00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007E" w:rsidRDefault="007D007E" w:rsidP="007D00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40BEC">
        <w:rPr>
          <w:rFonts w:ascii="Times New Roman" w:hAnsi="Times New Roman" w:cs="Times New Roman"/>
          <w:sz w:val="24"/>
          <w:szCs w:val="24"/>
        </w:rPr>
        <w:t>. Верхние Поляны</w:t>
      </w:r>
    </w:p>
    <w:p w:rsidR="0000785C" w:rsidRDefault="0000785C" w:rsidP="007D007E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rStyle w:val="a4"/>
          <w:rFonts w:ascii="Arial" w:hAnsi="Arial" w:cs="Arial"/>
          <w:color w:val="000000"/>
          <w:sz w:val="19"/>
          <w:szCs w:val="19"/>
        </w:rPr>
      </w:pPr>
    </w:p>
    <w:p w:rsidR="0000785C" w:rsidRDefault="0000785C" w:rsidP="007D007E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rStyle w:val="a4"/>
          <w:rFonts w:ascii="Arial" w:hAnsi="Arial" w:cs="Arial"/>
          <w:color w:val="000000"/>
          <w:sz w:val="19"/>
          <w:szCs w:val="19"/>
        </w:rPr>
      </w:pPr>
    </w:p>
    <w:p w:rsidR="0000785C" w:rsidRDefault="0000785C" w:rsidP="007D007E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rStyle w:val="a4"/>
          <w:rFonts w:ascii="Arial" w:hAnsi="Arial" w:cs="Arial"/>
          <w:color w:val="000000"/>
          <w:sz w:val="19"/>
          <w:szCs w:val="19"/>
        </w:rPr>
      </w:pPr>
    </w:p>
    <w:p w:rsidR="002F557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0000"/>
          <w:sz w:val="19"/>
          <w:szCs w:val="19"/>
        </w:rPr>
        <w:t>   </w:t>
      </w:r>
    </w:p>
    <w:p w:rsidR="002F557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           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color w:val="000000"/>
          <w:sz w:val="28"/>
          <w:szCs w:val="28"/>
        </w:rPr>
        <w:lastRenderedPageBreak/>
        <w:t>Подвижная игра оказывает положительное влияние на всестороннее гармоническое развитие личности, а также улучшение показателей физической подготовленности, повышение качества выполнения детьми двигательных заданий.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color w:val="000000"/>
          <w:sz w:val="28"/>
          <w:szCs w:val="28"/>
        </w:rPr>
        <w:t>Ученый - педагог Е.А. Аркин считал подвижную игру основной формой работы по физическому воспитанию, поскольку именно в ней обеспечивается наибольший эмоциональный отклик детей, подчеркивал, что игра связана не только с тратой сил, но и с их накоплением.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color w:val="000000"/>
          <w:sz w:val="28"/>
          <w:szCs w:val="28"/>
        </w:rPr>
        <w:t> 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color w:val="000000"/>
          <w:sz w:val="28"/>
          <w:szCs w:val="28"/>
        </w:rPr>
        <w:t>Почему же так важны подвижные игры для дошкольников?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color w:val="000000"/>
          <w:sz w:val="28"/>
          <w:szCs w:val="28"/>
        </w:rPr>
        <w:t>Потому, что в дошкольном возрасте у ребенка происходит усложнение моторики и координации движений.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color w:val="000000"/>
          <w:sz w:val="28"/>
          <w:szCs w:val="28"/>
        </w:rPr>
        <w:t xml:space="preserve">Этот процесс происходит в результате повседневного выполнения таких движений, как ходьба, бег, подпрыгивание, перепрыгивание, ползание. Однако повторение тех же движений в ходе подвижной игры позволяет значительно ускорить формирование двигательных навыков, способствуя раннему развитию </w:t>
      </w:r>
      <w:proofErr w:type="gramStart"/>
      <w:r w:rsidRPr="0000785C">
        <w:rPr>
          <w:color w:val="000000"/>
          <w:sz w:val="28"/>
          <w:szCs w:val="28"/>
        </w:rPr>
        <w:t>ребенка</w:t>
      </w:r>
      <w:proofErr w:type="gramEnd"/>
      <w:r w:rsidRPr="0000785C">
        <w:rPr>
          <w:color w:val="000000"/>
          <w:sz w:val="28"/>
          <w:szCs w:val="28"/>
        </w:rPr>
        <w:t xml:space="preserve"> как в физическом, так и в психическом плане.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color w:val="000000"/>
          <w:sz w:val="28"/>
          <w:szCs w:val="28"/>
        </w:rPr>
        <w:t>Во время подвижных игр дошкольник учится слушать, выполнять четкие правила, быть внимательным, согласовывать свои движения с движениями других играющих, конечно же, дружить и находить взаимопонимание со сверстниками. Особенно полезны подвижные игры для дошкольников застенчивым деткам! Активные подвижные игры помогают им преодолеть робость. В  игре малыш забывает о своем стеснении и просто наслаждается действием и успехом, когда все у него получается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color w:val="000000"/>
          <w:sz w:val="28"/>
          <w:szCs w:val="28"/>
        </w:rPr>
        <w:t>Подвижная игра – незаменимое средство пополнения у ребёнка знаний, и представлений об окружающем мире, развитие мышления и ценных морально – волевых качеств.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color w:val="000000"/>
          <w:sz w:val="28"/>
          <w:szCs w:val="28"/>
        </w:rPr>
        <w:t>При проведении подвижных игр можно использовать неограниченные возможности комплексных, разнообразных методов, направленных на формирование личности ребёнка.</w:t>
      </w:r>
      <w:r w:rsidRPr="0000785C">
        <w:rPr>
          <w:color w:val="000000"/>
          <w:sz w:val="28"/>
          <w:szCs w:val="28"/>
        </w:rPr>
        <w:br/>
        <w:t>В подвижных играх совершенствуется эстетическое восприятие мира.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color w:val="000000"/>
          <w:sz w:val="28"/>
          <w:szCs w:val="28"/>
        </w:rPr>
        <w:t>Дети познают красоту, образность движения, развитие чувства ритма. Подвижные игры готовят ребёнка к труду: дети располагают и убирают атрибуты в определенной последовательности, совершают свои двигательные навыки, необходимые для будущей трудовой деятельности. Детям интересно играть, ведь игра – это основная форма обучения у детей дошкольного возраста.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color w:val="000000"/>
          <w:sz w:val="28"/>
          <w:szCs w:val="28"/>
        </w:rPr>
        <w:t xml:space="preserve">Движения - первые истоки смелости, выносливости, решительности маленького ребенка, а у </w:t>
      </w:r>
      <w:proofErr w:type="gramStart"/>
      <w:r w:rsidRPr="0000785C">
        <w:rPr>
          <w:color w:val="000000"/>
          <w:sz w:val="28"/>
          <w:szCs w:val="28"/>
        </w:rPr>
        <w:t>более старших</w:t>
      </w:r>
      <w:proofErr w:type="gramEnd"/>
      <w:r w:rsidRPr="0000785C">
        <w:rPr>
          <w:color w:val="000000"/>
          <w:sz w:val="28"/>
          <w:szCs w:val="28"/>
        </w:rPr>
        <w:t xml:space="preserve"> детей - форма проявления этих важных человеческих качеств.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color w:val="000000"/>
          <w:sz w:val="28"/>
          <w:szCs w:val="28"/>
        </w:rPr>
        <w:lastRenderedPageBreak/>
        <w:t>А разве может быть труд – основа основ жизни – без точных, развитых движений?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color w:val="000000"/>
          <w:sz w:val="28"/>
          <w:szCs w:val="28"/>
        </w:rPr>
        <w:t>Игры с движениями дают детям яркие мгновения чудесного человеческого общения, развивают опыт поведения. Ощущение умения красиво двигаться приносит истинную радость и эстетическое удовольствие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color w:val="000000"/>
          <w:sz w:val="28"/>
          <w:szCs w:val="28"/>
        </w:rPr>
        <w:t>У каждой определенной подвижной игры есть свои условия и правила, выполняя которые достигается цель игры. Все подвижные игры разнообразны по своей организации.  Некоторые игры обладают сюжетом, есть определенные роли и правила. Существуют игры без ролей, в них дети выполняют только двигательные упражнения по определенным правилам. И также есть игры, где все действия подчинены и обыграны текстом, который произносит взрослый.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color w:val="000000"/>
          <w:sz w:val="28"/>
          <w:szCs w:val="28"/>
        </w:rPr>
        <w:t>Очень важна роль подвижных игр в увеличении двигательной активности детей в течение дня. Особое значение имеют они для увеличения физиологических нагрузок на организм ребенка. Активные двигательные действия при эмоциональном подъеме способствуют значительному усилению деятельности костно-мышечной, сердечно - сосудистой и дыхательной систем, благодаря чему происходит улучшение обмена веществ в организме и соответствующая тренировка функций различных систем и органов.                                     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color w:val="000000"/>
          <w:sz w:val="28"/>
          <w:szCs w:val="28"/>
        </w:rPr>
        <w:t>В подвижных играх объективно сочетаются два очень важных фактора: с одной стороны, дети включаются в практическую деятельность, развиваются физически,  привыкают самостоятельно действовать; с другой стороны - получают моральное и эстетическое удовлетворение от этой деятельности, углубляют познания окружающей их среды.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color w:val="000000"/>
          <w:sz w:val="28"/>
          <w:szCs w:val="28"/>
        </w:rPr>
        <w:t>Чем больше подвижных игр для дошкольников могут предложить взрослые, тем полнее удовлетворят жизненные потребности малышей.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rStyle w:val="a5"/>
          <w:b/>
          <w:bCs/>
          <w:color w:val="000000"/>
          <w:sz w:val="28"/>
          <w:szCs w:val="28"/>
        </w:rPr>
        <w:t> </w:t>
      </w:r>
      <w:r w:rsidRPr="0000785C">
        <w:rPr>
          <w:color w:val="000000"/>
          <w:sz w:val="28"/>
          <w:szCs w:val="28"/>
        </w:rPr>
        <w:t>Наиболее эффективно проведение подвижных игр на свежем воздухе.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color w:val="000000"/>
          <w:sz w:val="28"/>
          <w:szCs w:val="28"/>
        </w:rPr>
        <w:t>При активной двигательной деятельности детей на свежем воздухе усиливается работа сердца и легких а, следовательно, увеличивается поступление кислорода в кровь. Это оказывает благотворное влияние на общее состояние здоровья детей: улучшается аппетит, укрепляется нервная система, повышается сопротивляемость организма к различным заболеваниям.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color w:val="000000"/>
          <w:sz w:val="28"/>
          <w:szCs w:val="28"/>
        </w:rPr>
        <w:t>Укрепление и оздоровление организма детей, формирование необходимых навыков движений, создание условий для радостных эмоциональных переживаний детей, воспитание у них дружеских взаимоотношений и элементарной дисциплинированности, умения действовать в коллективе сверстников, развитие их речи и обогащение словаря - вот те основные воспитательные задачи, которые педагог может осуществлять при помощи  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color w:val="000000"/>
          <w:sz w:val="28"/>
          <w:szCs w:val="28"/>
        </w:rPr>
        <w:t>разнообразных игровых заданий.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rStyle w:val="a5"/>
          <w:b/>
          <w:bCs/>
          <w:color w:val="000000"/>
          <w:sz w:val="28"/>
          <w:szCs w:val="28"/>
        </w:rPr>
        <w:lastRenderedPageBreak/>
        <w:t> 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rStyle w:val="a5"/>
          <w:b/>
          <w:bCs/>
          <w:color w:val="000000"/>
          <w:sz w:val="28"/>
          <w:szCs w:val="28"/>
        </w:rPr>
        <w:t> 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rStyle w:val="a5"/>
          <w:b/>
          <w:bCs/>
          <w:color w:val="000000"/>
          <w:sz w:val="28"/>
          <w:szCs w:val="28"/>
        </w:rPr>
        <w:t>                           Памятка с советами по проведению игр.   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rStyle w:val="a4"/>
          <w:color w:val="000000"/>
          <w:sz w:val="28"/>
          <w:szCs w:val="28"/>
        </w:rPr>
        <w:t>Правило первое</w:t>
      </w:r>
      <w:r w:rsidRPr="0000785C">
        <w:rPr>
          <w:color w:val="000000"/>
          <w:sz w:val="28"/>
          <w:szCs w:val="28"/>
        </w:rPr>
        <w:t>: при организации подвижных игр с детьми, стоит, помнить, что игра должна нравиться ребенку, доставлять ему радость, быть интересной, доступной (по возрасту и возможностям).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rStyle w:val="a4"/>
          <w:color w:val="000000"/>
          <w:sz w:val="28"/>
          <w:szCs w:val="28"/>
        </w:rPr>
        <w:t>Правило второе</w:t>
      </w:r>
      <w:r w:rsidRPr="0000785C">
        <w:rPr>
          <w:color w:val="000000"/>
          <w:sz w:val="28"/>
          <w:szCs w:val="28"/>
        </w:rPr>
        <w:t xml:space="preserve">: игра не должна включать даже малейшую возможность риска, что будет угрожать  здоровью  ваших детей. Но и совсем упрощать  правила игр не следует.  Она  требует чувства меры и осторожности и не должна быть излишне азартной, унижать достоинства </w:t>
      </w:r>
      <w:proofErr w:type="gramStart"/>
      <w:r w:rsidRPr="0000785C">
        <w:rPr>
          <w:color w:val="000000"/>
          <w:sz w:val="28"/>
          <w:szCs w:val="28"/>
        </w:rPr>
        <w:t>играющих</w:t>
      </w:r>
      <w:proofErr w:type="gramEnd"/>
      <w:r w:rsidRPr="0000785C">
        <w:rPr>
          <w:color w:val="000000"/>
          <w:sz w:val="28"/>
          <w:szCs w:val="28"/>
        </w:rPr>
        <w:t>.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rStyle w:val="a4"/>
          <w:color w:val="000000"/>
          <w:sz w:val="28"/>
          <w:szCs w:val="28"/>
        </w:rPr>
        <w:t>Правило третье</w:t>
      </w:r>
      <w:r w:rsidRPr="0000785C">
        <w:rPr>
          <w:color w:val="000000"/>
          <w:sz w:val="28"/>
          <w:szCs w:val="28"/>
        </w:rPr>
        <w:t>: основа игры - добровольность. Введение в мир детской игры, развивающих и обучающих элементов  должно быть естественным и желанным. Учитесь играть вместе с детьми, незаметно и постепенно предлагая свои варианты какого-то интересного дела.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rStyle w:val="a4"/>
          <w:color w:val="000000"/>
          <w:sz w:val="28"/>
          <w:szCs w:val="28"/>
        </w:rPr>
        <w:t>Правило четвертое</w:t>
      </w:r>
      <w:r w:rsidRPr="0000785C">
        <w:rPr>
          <w:color w:val="000000"/>
          <w:sz w:val="28"/>
          <w:szCs w:val="28"/>
        </w:rPr>
        <w:t>: играйте, радуйтесь открытиям и победам. Не ждите от ребенка быстрых и лучших результатов. Не торопите ребенка, проявите  свое терпение. Наслаждайтесь счастливыми минутами и часами, что вы проводите со своим ребенком.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color w:val="000000"/>
          <w:sz w:val="28"/>
          <w:szCs w:val="28"/>
        </w:rPr>
        <w:t>Играйте, радуйтесь их победам.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rStyle w:val="a4"/>
          <w:color w:val="000000"/>
          <w:sz w:val="28"/>
          <w:szCs w:val="28"/>
        </w:rPr>
        <w:t>Правило пятое</w:t>
      </w:r>
      <w:r w:rsidRPr="0000785C">
        <w:rPr>
          <w:color w:val="000000"/>
          <w:sz w:val="28"/>
          <w:szCs w:val="28"/>
        </w:rPr>
        <w:t>: поддерживайте активный, творческий подход к игре. Дети  очень большие выдумщики. Они вносят в игру свои правила, усложняют или упрощают содержание и правила  игры. Но нельзя превращать игру  в уступку ребенку, по принципу «</w:t>
      </w:r>
      <w:proofErr w:type="gramStart"/>
      <w:r w:rsidRPr="0000785C">
        <w:rPr>
          <w:color w:val="000000"/>
          <w:sz w:val="28"/>
          <w:szCs w:val="28"/>
        </w:rPr>
        <w:t>чем бы дитя не тешилось</w:t>
      </w:r>
      <w:proofErr w:type="gramEnd"/>
      <w:r w:rsidRPr="0000785C">
        <w:rPr>
          <w:color w:val="000000"/>
          <w:sz w:val="28"/>
          <w:szCs w:val="28"/>
        </w:rPr>
        <w:t>»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color w:val="000000"/>
          <w:sz w:val="28"/>
          <w:szCs w:val="28"/>
        </w:rPr>
        <w:t>Таким образом, игра - одно из комплексных средств воспитания: она направлена на всестороннюю физическую подготовленность (через непосредственное овладение основами движения и сложных действий в изменяющихся условиях коллективной деятельности, совершенствование функций организма, черт характера играющих). Способствуют общему  укреплению организма ребенка и помогают в решении задач воспитательного, образовательного и развивающего характера.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color w:val="000000"/>
          <w:sz w:val="28"/>
          <w:szCs w:val="28"/>
        </w:rPr>
        <w:t>Очень хочется еще добавить, что некоторые мамы, которые заботятся о чистоте красивого наряда ребенка, но совсем не беспокоятся при этом, что они ограничивают своих детей в движении, а значит – в развитии. Двигаться ребенку просто жизненно необходимо, а вот обеспечить безопасность этих самых движений -  это очень важно.</w:t>
      </w:r>
    </w:p>
    <w:p w:rsidR="002F557C" w:rsidRPr="0000785C" w:rsidRDefault="002F557C" w:rsidP="007D007E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00785C">
        <w:rPr>
          <w:color w:val="000000"/>
          <w:sz w:val="28"/>
          <w:szCs w:val="28"/>
        </w:rPr>
        <w:t xml:space="preserve">Надеемся, что вы, уважаемые родители, считаете, </w:t>
      </w:r>
      <w:proofErr w:type="spellStart"/>
      <w:r w:rsidRPr="0000785C">
        <w:rPr>
          <w:color w:val="000000"/>
          <w:sz w:val="28"/>
          <w:szCs w:val="28"/>
        </w:rPr>
        <w:t>что</w:t>
      </w:r>
      <w:r w:rsidRPr="0000785C">
        <w:rPr>
          <w:rStyle w:val="a4"/>
          <w:color w:val="000000"/>
          <w:sz w:val="28"/>
          <w:szCs w:val="28"/>
        </w:rPr>
        <w:t>подвижные</w:t>
      </w:r>
      <w:proofErr w:type="spellEnd"/>
      <w:r w:rsidRPr="0000785C">
        <w:rPr>
          <w:rStyle w:val="a4"/>
          <w:color w:val="000000"/>
          <w:sz w:val="28"/>
          <w:szCs w:val="28"/>
        </w:rPr>
        <w:t xml:space="preserve"> игры</w:t>
      </w:r>
      <w:r w:rsidRPr="0000785C">
        <w:rPr>
          <w:color w:val="000000"/>
          <w:sz w:val="28"/>
          <w:szCs w:val="28"/>
        </w:rPr>
        <w:t> очень важны для здоровья и воспитания наших детей.</w:t>
      </w:r>
    </w:p>
    <w:p w:rsidR="00836768" w:rsidRDefault="00836768" w:rsidP="007D007E">
      <w:pPr>
        <w:shd w:val="clear" w:color="auto" w:fill="FFFFFF" w:themeFill="background1"/>
      </w:pPr>
    </w:p>
    <w:sectPr w:rsidR="00836768" w:rsidSect="0083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557C"/>
    <w:rsid w:val="0000785C"/>
    <w:rsid w:val="002F557C"/>
    <w:rsid w:val="007D007E"/>
    <w:rsid w:val="00836768"/>
    <w:rsid w:val="00AE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57C"/>
    <w:rPr>
      <w:b/>
      <w:bCs/>
    </w:rPr>
  </w:style>
  <w:style w:type="character" w:styleId="a5">
    <w:name w:val="Emphasis"/>
    <w:basedOn w:val="a0"/>
    <w:uiPriority w:val="20"/>
    <w:qFormat/>
    <w:rsid w:val="002F55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2018-08-10T10:33:00Z</dcterms:created>
  <dcterms:modified xsi:type="dcterms:W3CDTF">2022-01-18T11:42:00Z</dcterms:modified>
</cp:coreProperties>
</file>